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E5C" w:rsidRPr="00722551" w:rsidRDefault="00E12E5C" w:rsidP="00E12E5C">
      <w:pPr>
        <w:pStyle w:val="Titolo1"/>
      </w:pPr>
      <w:bookmarkStart w:id="0" w:name="_GoBack"/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E12E5C">
        <w:rPr>
          <w:b/>
          <w:sz w:val="36"/>
          <w:highlight w:val="yellow"/>
          <w:bdr w:val="single" w:sz="4" w:space="0" w:color="auto"/>
        </w:rPr>
        <w:t>A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122727E9" wp14:editId="0332C2D5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2E5C" w:rsidRDefault="00E12E5C" w:rsidP="00E12E5C">
      <w:pPr>
        <w:spacing w:before="120"/>
        <w:jc w:val="both"/>
        <w:rPr>
          <w:rFonts w:cstheme="minorHAnsi"/>
          <w:sz w:val="24"/>
          <w:szCs w:val="24"/>
        </w:rPr>
      </w:pPr>
    </w:p>
    <w:p w:rsidR="00E12E5C" w:rsidRDefault="00E12E5C" w:rsidP="00E12E5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12E5C" w:rsidRDefault="00E12E5C" w:rsidP="00E12E5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12E5C" w:rsidRDefault="00E12E5C" w:rsidP="00E12E5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12E5C" w:rsidRDefault="00E12E5C" w:rsidP="00E12E5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12E5C" w:rsidRDefault="00E12E5C" w:rsidP="00E12E5C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Utilya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bookmarkEnd w:id="0"/>
    <w:p w:rsidR="00C4187E" w:rsidRDefault="00C4187E" w:rsidP="002D77BD">
      <w:pPr>
        <w:spacing w:before="120"/>
        <w:jc w:val="both"/>
        <w:rPr>
          <w:rFonts w:cstheme="minorHAnsi"/>
          <w:sz w:val="24"/>
          <w:szCs w:val="24"/>
        </w:rPr>
      </w:pPr>
    </w:p>
    <w:p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proofErr w:type="gramStart"/>
      <w:r w:rsidRPr="002C255D">
        <w:rPr>
          <w:rFonts w:ascii="Calibri" w:hAnsi="Calibri"/>
          <w:b/>
          <w:iCs/>
          <w:color w:val="1F497D"/>
          <w:sz w:val="50"/>
          <w:szCs w:val="50"/>
        </w:rPr>
        <w:t>art.</w:t>
      </w:r>
      <w:proofErr w:type="gramEnd"/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:rsidR="00E87A6C" w:rsidRDefault="00E87A6C" w:rsidP="00E87A6C"/>
    <w:p w:rsidR="00E87A6C" w:rsidRDefault="00E87A6C" w:rsidP="00E87A6C"/>
    <w:p w:rsidR="00E87A6C" w:rsidRDefault="00E87A6C" w:rsidP="00E87A6C"/>
    <w:p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6C7875">
        <w:rPr>
          <w:rFonts w:ascii="Calibri" w:hAnsi="Calibri"/>
          <w:b/>
          <w:iCs/>
          <w:color w:val="1F497D"/>
          <w:sz w:val="48"/>
          <w:szCs w:val="48"/>
        </w:rPr>
        <w:t>2019</w:t>
      </w:r>
    </w:p>
    <w:p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3D7C7D" w:rsidRPr="003229A4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3229A4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UTILYA S.R.L.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2005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BBB3F0C811E4AA2866AAD06B93DEA9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:rsidR="004866F2" w:rsidRPr="005B6DB8" w:rsidRDefault="004866F2" w:rsidP="004866F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4242FA0662C24697B8F8D357209EB4F2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:rsidR="004866F2" w:rsidRPr="005B6DB8" w:rsidRDefault="004866F2" w:rsidP="004866F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F2D595D03FB4408C9020923DA4E18212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:rsidR="004866F2" w:rsidRPr="005B6DB8" w:rsidRDefault="004866F2" w:rsidP="004866F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3229A4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Pr="00617052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Compilare </w:t>
      </w:r>
      <w:r w:rsidRPr="00617052">
        <w:rPr>
          <w:rFonts w:ascii="Calibri" w:eastAsia="Calibri" w:hAnsi="Calibri" w:cs="Times New Roman"/>
          <w:sz w:val="20"/>
          <w:szCs w:val="20"/>
        </w:rPr>
        <w:t xml:space="preserve">solo se nel campo “stato </w:t>
      </w:r>
      <w:r w:rsidR="008963D3">
        <w:rPr>
          <w:rFonts w:ascii="Calibri" w:eastAsia="Calibri" w:hAnsi="Calibri" w:cs="Times New Roman"/>
          <w:sz w:val="20"/>
          <w:szCs w:val="20"/>
        </w:rPr>
        <w:t xml:space="preserve">di attività </w:t>
      </w:r>
      <w:r w:rsidRPr="00617052">
        <w:rPr>
          <w:rFonts w:ascii="Calibri" w:eastAsia="Calibri" w:hAnsi="Calibri" w:cs="Times New Roman"/>
          <w:sz w:val="20"/>
          <w:szCs w:val="20"/>
        </w:rPr>
        <w:t xml:space="preserve">della </w:t>
      </w:r>
      <w:r w:rsidR="008963D3">
        <w:rPr>
          <w:rFonts w:ascii="Calibri" w:eastAsia="Calibri" w:hAnsi="Calibri" w:cs="Times New Roman"/>
          <w:sz w:val="20"/>
          <w:szCs w:val="20"/>
        </w:rPr>
        <w:t>partecipata</w:t>
      </w:r>
      <w:r w:rsidRPr="00617052">
        <w:rPr>
          <w:rFonts w:ascii="Calibri" w:eastAsia="Calibri" w:hAnsi="Calibri" w:cs="Times New Roman"/>
          <w:sz w:val="20"/>
          <w:szCs w:val="20"/>
        </w:rPr>
        <w:t xml:space="preserve">” è stato </w:t>
      </w:r>
      <w:r w:rsidR="00590CB6">
        <w:rPr>
          <w:rFonts w:ascii="Calibri" w:eastAsia="Calibri" w:hAnsi="Calibri" w:cs="Times New Roman"/>
          <w:sz w:val="20"/>
          <w:szCs w:val="20"/>
        </w:rPr>
        <w:t>indicato che s</w:t>
      </w:r>
      <w:r w:rsidR="00617052" w:rsidRPr="00617052">
        <w:rPr>
          <w:rFonts w:ascii="Calibri" w:eastAsia="Calibri" w:hAnsi="Calibri" w:cs="Times New Roman"/>
          <w:sz w:val="20"/>
          <w:szCs w:val="20"/>
        </w:rPr>
        <w:t>ono in corso procedure di liquidazione volontaria o scioglimento</w:t>
      </w:r>
      <w:r w:rsidR="00590CB6">
        <w:rPr>
          <w:rFonts w:ascii="Calibri" w:eastAsia="Calibri" w:hAnsi="Calibri" w:cs="Times New Roman"/>
          <w:sz w:val="20"/>
          <w:szCs w:val="20"/>
        </w:rPr>
        <w:t xml:space="preserve"> </w:t>
      </w:r>
      <w:r w:rsidR="00617052" w:rsidRPr="00617052">
        <w:rPr>
          <w:rFonts w:ascii="Calibri" w:eastAsia="Calibri" w:hAnsi="Calibri" w:cs="Times New Roman"/>
          <w:sz w:val="20"/>
          <w:szCs w:val="20"/>
        </w:rPr>
        <w:t xml:space="preserve">oppure procedure concorsuali. </w:t>
      </w:r>
    </w:p>
    <w:p w:rsidR="003D7C7D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3229A4">
        <w:rPr>
          <w:rFonts w:ascii="Calibri" w:eastAsia="Calibri" w:hAnsi="Calibri" w:cs="Times New Roman"/>
          <w:sz w:val="20"/>
          <w:szCs w:val="20"/>
        </w:rPr>
        <w:t>Le società emittenti azioni o strumenti finanziari in mercati regolamentati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6C3228">
        <w:rPr>
          <w:rFonts w:ascii="Calibri" w:eastAsia="Calibri" w:hAnsi="Calibri" w:cs="Times New Roman"/>
          <w:sz w:val="20"/>
          <w:szCs w:val="20"/>
        </w:rPr>
        <w:t>e i Gruppi di Azione Locale (GAL)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n</w:t>
      </w:r>
      <w:r>
        <w:rPr>
          <w:rFonts w:ascii="Calibri" w:eastAsia="Calibri" w:hAnsi="Calibri" w:cs="Times New Roman"/>
          <w:sz w:val="20"/>
          <w:szCs w:val="20"/>
        </w:rPr>
        <w:t>ell’applicativo sono individuati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mediante elenchi ufficiali</w:t>
      </w:r>
      <w:r w:rsidRPr="003229A4">
        <w:rPr>
          <w:rFonts w:ascii="Calibri" w:eastAsia="Calibri" w:hAnsi="Calibri" w:cs="Times New Roman"/>
          <w:sz w:val="24"/>
          <w:szCs w:val="24"/>
        </w:rPr>
        <w:t>.</w:t>
      </w:r>
    </w:p>
    <w:p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64F2194A732441F4AF5248C9FDCC9B1A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:rsidR="004866F2" w:rsidRPr="002A04DA" w:rsidRDefault="004866F2" w:rsidP="004866F2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CASTELGIUNCOLI, 5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0444/432052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INFO@UTILYA.IT</w:t>
            </w:r>
          </w:p>
        </w:tc>
      </w:tr>
    </w:tbl>
    <w:p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4866F2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4866F2" w:rsidRPr="009553EE" w:rsidRDefault="004866F2" w:rsidP="004866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4866F2" w:rsidRPr="009553EE" w:rsidRDefault="00087675" w:rsidP="004866F2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CODICE ADECO 39.00.09 </w:t>
            </w:r>
            <w:r w:rsidR="004866F2">
              <w:rPr>
                <w:rFonts w:eastAsia="Calibri" w:cs="Calibri"/>
                <w:iCs/>
                <w:color w:val="244062"/>
                <w:sz w:val="18"/>
                <w:szCs w:val="18"/>
              </w:rPr>
              <w:t>GESTIONE SERVIZIO DI IGIENE AMBIENTALE</w:t>
            </w:r>
          </w:p>
        </w:tc>
      </w:tr>
      <w:tr w:rsidR="004866F2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4866F2" w:rsidRPr="009553EE" w:rsidRDefault="004866F2" w:rsidP="004866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4866F2" w:rsidRPr="009553EE" w:rsidRDefault="004866F2" w:rsidP="004866F2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3D7C7D" w:rsidRPr="009553EE" w:rsidRDefault="00AF0199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</w:t>
            </w:r>
          </w:p>
        </w:tc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Approvazione bilancio 2019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9553EE" w:rsidRDefault="004866F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9553EE" w:rsidRDefault="004866F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:rsidR="003D7C7D" w:rsidRPr="009553EE" w:rsidRDefault="004866F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 xml:space="preserve">secondo le informazioni acquisite da </w:t>
      </w:r>
      <w:proofErr w:type="spellStart"/>
      <w:r w:rsidRPr="00187AB4">
        <w:rPr>
          <w:rFonts w:ascii="Calibri" w:eastAsia="MS Mincho" w:hAnsi="Calibri" w:cs="Calibri"/>
          <w:sz w:val="24"/>
          <w:szCs w:val="24"/>
          <w:lang w:eastAsia="ja-JP"/>
        </w:rPr>
        <w:t>InfoCamere</w:t>
      </w:r>
      <w:proofErr w:type="spellEnd"/>
      <w:r w:rsidRPr="00187AB4">
        <w:rPr>
          <w:rFonts w:ascii="Calibri" w:eastAsia="MS Mincho" w:hAnsi="Calibri" w:cs="Calibri"/>
          <w:sz w:val="24"/>
          <w:szCs w:val="24"/>
          <w:lang w:eastAsia="ja-JP"/>
        </w:rPr>
        <w:t>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24.291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2.104.985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2.891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2.132.167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490.686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501.097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100.000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620.622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84.926</w:t>
            </w:r>
          </w:p>
        </w:tc>
      </w:tr>
      <w:tr w:rsidR="003725AB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725AB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805.548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1.692.932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2.669.360</w:t>
            </w:r>
          </w:p>
        </w:tc>
      </w:tr>
      <w:tr w:rsidR="003D7C7D" w:rsidRPr="003229A4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2.674.352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2.667.409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4866F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6.943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proofErr w:type="gramStart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</w:t>
            </w:r>
            <w:proofErr w:type="gramEnd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2.531.594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10.785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5C4E6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AF693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AF693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</w:tbl>
    <w:p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Contabilità finanziaria</w:t>
      </w:r>
    </w:p>
    <w:p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925"/>
        <w:gridCol w:w="4933"/>
      </w:tblGrid>
      <w:tr w:rsidR="003D7C7D" w:rsidRPr="003229A4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ED4A42" w:rsidRDefault="00ED4A42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8D2C53" w:rsidRPr="00E553F4" w:rsidRDefault="00E12E5C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7,90</w:t>
            </w:r>
            <w:r w:rsidR="008D2C53">
              <w:rPr>
                <w:rFonts w:eastAsia="Calibri" w:cs="Calibri"/>
                <w:iCs/>
                <w:color w:val="244062"/>
                <w:sz w:val="18"/>
                <w:szCs w:val="18"/>
              </w:rPr>
              <w:t>%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Se la partecipazione è diretta o sia diretta che indiretta, inserire la quota detenuta direttamente dall’Amministrazione nella partecipata.</w:t>
      </w:r>
    </w:p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:rsidR="003D7C7D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Inserire la quota di partecipazione che la tramite detiene nella partecipata.</w:t>
      </w:r>
    </w:p>
    <w:p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:rsidTr="006E1CBE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:rsidTr="006E1CBE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AMBIENTE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Altro</w:t>
                </w:r>
              </w:p>
            </w:sdtContent>
          </w:sdt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Tramite gara a doppio oggetto</w:t>
                </w:r>
              </w:p>
            </w:tc>
          </w:sdtContent>
        </w:sdt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33"/>
        <w:gridCol w:w="2073"/>
        <w:gridCol w:w="2075"/>
        <w:gridCol w:w="2073"/>
      </w:tblGrid>
      <w:tr w:rsidR="006E1CBE" w:rsidRPr="003229A4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:rsidR="006E1CBE" w:rsidRPr="00175DD8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175DD8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:rsidR="006E1CBE" w:rsidRPr="00175DD8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175DD8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3D7C7D" w:rsidRPr="00175DD8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175DD8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D7C7D" w:rsidRPr="00175DD8" w:rsidRDefault="00175DD8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175DD8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3D7C7D" w:rsidRPr="00175DD8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175DD8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175DD8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66061D" w:rsidRPr="0066061D" w:rsidRDefault="0066061D" w:rsidP="0066061D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66061D">
              <w:rPr>
                <w:rFonts w:eastAsia="Calibri" w:cs="Calibri"/>
                <w:bCs/>
                <w:color w:val="244062"/>
                <w:sz w:val="18"/>
                <w:szCs w:val="18"/>
              </w:rPr>
              <w:t>251.454,70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66061D" w:rsidRPr="0066061D" w:rsidRDefault="0066061D" w:rsidP="0066061D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66061D">
              <w:rPr>
                <w:rFonts w:eastAsia="Calibri" w:cs="Calibri"/>
                <w:bCs/>
                <w:color w:val="244062"/>
                <w:sz w:val="18"/>
                <w:szCs w:val="18"/>
              </w:rPr>
              <w:t>232.140,90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66061D" w:rsidRDefault="0066061D" w:rsidP="0066061D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66061D">
              <w:rPr>
                <w:rFonts w:eastAsia="Calibri" w:cs="Calibri"/>
                <w:bCs/>
                <w:color w:val="244062"/>
                <w:sz w:val="18"/>
                <w:szCs w:val="18"/>
              </w:rPr>
              <w:t>19.689,10</w:t>
            </w: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3D7C7D" w:rsidRPr="00175DD8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175DD8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D7C7D" w:rsidRPr="00175DD8" w:rsidRDefault="00175DD8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175DD8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fideiussioni, lettere patronage, altre forme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4.950,00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4.950,00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6061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66061D" w:rsidRPr="00E553F4" w:rsidRDefault="0066061D" w:rsidP="0066061D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se l'Amministrazione ha risposto “sì” alla domanda precedente.</w:t>
      </w:r>
    </w:p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Indicare la somma dei </w:t>
      </w:r>
      <w:r w:rsidR="00F370C2">
        <w:rPr>
          <w:rFonts w:ascii="Calibri" w:eastAsia="Calibri" w:hAnsi="Calibri" w:cs="Times New Roman"/>
          <w:sz w:val="20"/>
          <w:szCs w:val="20"/>
        </w:rPr>
        <w:t>crediti</w:t>
      </w:r>
      <w:r w:rsidR="00286D7D">
        <w:rPr>
          <w:rFonts w:ascii="Calibri" w:eastAsia="Calibri" w:hAnsi="Calibri" w:cs="Times New Roman"/>
          <w:sz w:val="20"/>
          <w:szCs w:val="20"/>
        </w:rPr>
        <w:t>/debiti</w:t>
      </w:r>
      <w:r w:rsidR="00F370C2">
        <w:rPr>
          <w:rFonts w:ascii="Calibri" w:eastAsia="Calibri" w:hAnsi="Calibri" w:cs="Times New Roman"/>
          <w:sz w:val="20"/>
          <w:szCs w:val="20"/>
        </w:rPr>
        <w:t xml:space="preserve"> </w:t>
      </w:r>
      <w:r w:rsidRPr="003229A4">
        <w:rPr>
          <w:rFonts w:ascii="Calibri" w:eastAsia="Calibri" w:hAnsi="Calibri" w:cs="Times New Roman"/>
          <w:sz w:val="20"/>
          <w:szCs w:val="20"/>
        </w:rPr>
        <w:t>in Conto Competenza e in Conto Residui.</w:t>
      </w:r>
    </w:p>
    <w:p w:rsidR="003D7C7D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l'importo delle garanzie in essere al 31/12 (comprese quelle accese nell'esercizio).</w:t>
      </w:r>
    </w:p>
    <w:p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6E1CBE" w:rsidRPr="006E1CBE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:rsidR="003D7C7D" w:rsidRDefault="003D7C7D" w:rsidP="00AF693D">
      <w:pPr>
        <w:spacing w:line="256" w:lineRule="auto"/>
        <w:rPr>
          <w:rFonts w:ascii="Calibri" w:hAnsi="Calibri"/>
          <w:sz w:val="20"/>
          <w:szCs w:val="20"/>
        </w:rPr>
      </w:pPr>
      <w:r w:rsidRPr="006C6461">
        <w:rPr>
          <w:rFonts w:ascii="Calibri" w:hAnsi="Calibri"/>
          <w:color w:val="FF0000"/>
          <w:sz w:val="20"/>
          <w:szCs w:val="20"/>
        </w:rPr>
        <w:t>*</w:t>
      </w:r>
      <w:r w:rsidRPr="006C6461">
        <w:rPr>
          <w:rFonts w:ascii="Calibri" w:hAnsi="Calibri"/>
          <w:sz w:val="20"/>
          <w:szCs w:val="20"/>
        </w:rPr>
        <w:t>Campo testuale con compilazione facoltativa.</w:t>
      </w:r>
    </w:p>
    <w:p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31/12/2018</w:t>
      </w:r>
      <w:r w:rsidRPr="009511FD">
        <w:rPr>
          <w:rFonts w:ascii="Calibri" w:eastAsia="MS Mincho" w:hAnsi="Calibri" w:cs="Calibri"/>
          <w:lang w:eastAsia="ja-JP"/>
        </w:rPr>
        <w:t xml:space="preserve"> 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32"/>
        <w:gridCol w:w="6222"/>
      </w:tblGrid>
      <w:tr w:rsidR="002C76AC" w:rsidRPr="003229A4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</w:t>
            </w:r>
            <w:proofErr w:type="gramEnd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</w:t>
            </w:r>
            <w:proofErr w:type="gramEnd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:rsidR="00AB4AC7" w:rsidRDefault="00A921C1" w:rsidP="009A48D0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20"/>
          <w:szCs w:val="20"/>
        </w:rPr>
      </w:pPr>
      <w:r w:rsidRPr="00ED21FE">
        <w:rPr>
          <w:rFonts w:ascii="Calibri" w:hAnsi="Calibri"/>
          <w:sz w:val="20"/>
          <w:szCs w:val="20"/>
        </w:rPr>
        <w:t xml:space="preserve">Compilare il campo solo se </w:t>
      </w:r>
      <w:r w:rsidR="001A32DB" w:rsidRPr="00ED21FE">
        <w:rPr>
          <w:rFonts w:ascii="Calibri" w:hAnsi="Calibri"/>
          <w:sz w:val="20"/>
          <w:szCs w:val="20"/>
        </w:rPr>
        <w:t>l’Amministrazione dichiarante rientra nell’ambito soggettivo del</w:t>
      </w:r>
      <w:r w:rsidRPr="00ED21FE">
        <w:rPr>
          <w:rFonts w:ascii="Calibri" w:hAnsi="Calibri"/>
          <w:sz w:val="20"/>
          <w:szCs w:val="20"/>
        </w:rPr>
        <w:t xml:space="preserve"> TUSP e se </w:t>
      </w:r>
      <w:r w:rsidR="00E564BA" w:rsidRPr="00ED21FE">
        <w:rPr>
          <w:rFonts w:ascii="Calibri" w:hAnsi="Calibri"/>
          <w:sz w:val="20"/>
          <w:szCs w:val="20"/>
        </w:rPr>
        <w:t>la partecipata ha forma giuridica societaria</w:t>
      </w:r>
      <w:r w:rsidRPr="00ED21FE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sz w:val="20"/>
          <w:szCs w:val="20"/>
        </w:rPr>
        <w:t xml:space="preserve"> </w:t>
      </w:r>
    </w:p>
    <w:p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31/12/2018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31/12/2019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(censimento corrente), in luogo 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DD8" w:rsidRDefault="00175DD8" w:rsidP="003D526F">
      <w:pPr>
        <w:spacing w:after="0" w:line="240" w:lineRule="auto"/>
      </w:pPr>
      <w:r>
        <w:separator/>
      </w:r>
    </w:p>
  </w:endnote>
  <w:endnote w:type="continuationSeparator" w:id="0">
    <w:p w:rsidR="00175DD8" w:rsidRDefault="00175DD8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DD8" w:rsidRDefault="00175DD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DD8" w:rsidRPr="005F1F9D" w:rsidRDefault="00175DD8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DD8" w:rsidRDefault="00175DD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DD8" w:rsidRDefault="00175DD8" w:rsidP="003D526F">
      <w:pPr>
        <w:spacing w:after="0" w:line="240" w:lineRule="auto"/>
      </w:pPr>
      <w:r>
        <w:separator/>
      </w:r>
    </w:p>
  </w:footnote>
  <w:footnote w:type="continuationSeparator" w:id="0">
    <w:p w:rsidR="00175DD8" w:rsidRDefault="00175DD8" w:rsidP="003D5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DD8" w:rsidRDefault="00175DD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DD8" w:rsidRDefault="00175DD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DD8" w:rsidRDefault="00175D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87675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437B6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75DD8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59D5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2FF0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866F2"/>
    <w:rsid w:val="00486E9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302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4E64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061D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973A1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D2C53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0199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00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12E5C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74EBC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9E4729B8-2465-425E-A19E-1BA3FCE8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2BBB3F0C811E4AA2866AAD06B93DEA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0FAA8A-9324-4D08-91C0-E67FAD456D36}"/>
      </w:docPartPr>
      <w:docPartBody>
        <w:p w:rsidR="006B7627" w:rsidRDefault="00D037B5" w:rsidP="00D037B5">
          <w:pPr>
            <w:pStyle w:val="2BBB3F0C811E4AA2866AAD06B93DEA96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4242FA0662C24697B8F8D357209EB4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17F0B4-9809-4664-BEB1-E45370181229}"/>
      </w:docPartPr>
      <w:docPartBody>
        <w:p w:rsidR="006B7627" w:rsidRDefault="00D037B5" w:rsidP="00D037B5">
          <w:pPr>
            <w:pStyle w:val="4242FA0662C24697B8F8D357209EB4F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F2D595D03FB4408C9020923DA4E182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41AA31-D0B0-4276-AF90-B806A166DF4E}"/>
      </w:docPartPr>
      <w:docPartBody>
        <w:p w:rsidR="006B7627" w:rsidRDefault="00D037B5" w:rsidP="00D037B5">
          <w:pPr>
            <w:pStyle w:val="F2D595D03FB4408C9020923DA4E1821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64F2194A732441F4AF5248C9FDCC9B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BDB64F-E15A-4B22-B15A-F0F6F9E02364}"/>
      </w:docPartPr>
      <w:docPartBody>
        <w:p w:rsidR="006B7627" w:rsidRDefault="00D037B5" w:rsidP="00D037B5">
          <w:pPr>
            <w:pStyle w:val="64F2194A732441F4AF5248C9FDCC9B1A"/>
          </w:pPr>
          <w:r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BD7DCB"/>
    <w:rsid w:val="000B7499"/>
    <w:rsid w:val="000D26BA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66720"/>
    <w:rsid w:val="00571E16"/>
    <w:rsid w:val="006B3177"/>
    <w:rsid w:val="006B762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037B5"/>
    <w:rsid w:val="00DA0F76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26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037B5"/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2BBB3F0C811E4AA2866AAD06B93DEA96">
    <w:name w:val="2BBB3F0C811E4AA2866AAD06B93DEA96"/>
    <w:rsid w:val="00D037B5"/>
    <w:rPr>
      <w:lang w:val="it-IT" w:eastAsia="it-IT"/>
    </w:rPr>
  </w:style>
  <w:style w:type="paragraph" w:customStyle="1" w:styleId="4242FA0662C24697B8F8D357209EB4F2">
    <w:name w:val="4242FA0662C24697B8F8D357209EB4F2"/>
    <w:rsid w:val="00D037B5"/>
    <w:rPr>
      <w:lang w:val="it-IT" w:eastAsia="it-IT"/>
    </w:rPr>
  </w:style>
  <w:style w:type="paragraph" w:customStyle="1" w:styleId="F2D595D03FB4408C9020923DA4E18212">
    <w:name w:val="F2D595D03FB4408C9020923DA4E18212"/>
    <w:rsid w:val="00D037B5"/>
    <w:rPr>
      <w:lang w:val="it-IT" w:eastAsia="it-IT"/>
    </w:rPr>
  </w:style>
  <w:style w:type="paragraph" w:customStyle="1" w:styleId="64F2194A732441F4AF5248C9FDCC9B1A">
    <w:name w:val="64F2194A732441F4AF5248C9FDCC9B1A"/>
    <w:rsid w:val="00D037B5"/>
    <w:rPr>
      <w:lang w:val="it-IT" w:eastAsia="it-IT"/>
    </w:rPr>
  </w:style>
  <w:style w:type="paragraph" w:customStyle="1" w:styleId="8E47D550C4244D9A888B2E77FDF03C3A">
    <w:name w:val="8E47D550C4244D9A888B2E77FDF03C3A"/>
    <w:rsid w:val="00566720"/>
    <w:rPr>
      <w:lang w:val="it-IT" w:eastAsia="it-IT"/>
    </w:rPr>
  </w:style>
  <w:style w:type="paragraph" w:customStyle="1" w:styleId="906C0F5029A7403CA1865441D2130CE9">
    <w:name w:val="906C0F5029A7403CA1865441D2130CE9"/>
    <w:rsid w:val="0056672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FAD08-A452-4081-9E91-0AFF21DB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11</cp:revision>
  <cp:lastPrinted>2020-12-17T19:09:00Z</cp:lastPrinted>
  <dcterms:created xsi:type="dcterms:W3CDTF">2020-12-02T14:54:00Z</dcterms:created>
  <dcterms:modified xsi:type="dcterms:W3CDTF">2020-12-17T19:13:00Z</dcterms:modified>
</cp:coreProperties>
</file>